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8C" w:rsidRDefault="00582C8C" w:rsidP="00582C8C">
      <w:pPr>
        <w:shd w:val="clear" w:color="auto" w:fill="FFFFFF"/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063341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Основные документы, используемые в ОС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</w:t>
      </w:r>
      <w:r w:rsidRPr="00063341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:</w:t>
      </w:r>
    </w:p>
    <w:p w:rsidR="00582C8C" w:rsidRPr="00C571E5" w:rsidRDefault="00582C8C" w:rsidP="00582C8C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7180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Правила функционирования системы добровольной сертификации продукции «СЕРКОНС УПРАВЛЕНИЕ ПРОЕКТАМИ» (СДС «СЕРКОНС УП»).</w:t>
      </w:r>
    </w:p>
    <w:p w:rsidR="00582C8C" w:rsidRPr="00063341" w:rsidRDefault="00582C8C" w:rsidP="00582C8C">
      <w:pPr>
        <w:shd w:val="clear" w:color="auto" w:fill="FFFFFF"/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063341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- </w:t>
      </w:r>
      <w:r w:rsidRPr="00063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закон от 28 декабря </w:t>
      </w:r>
      <w:smartTag w:uri="urn:schemas-microsoft-com:office:smarttags" w:element="metricconverter">
        <w:smartTagPr>
          <w:attr w:name="ProductID" w:val="2013 г"/>
        </w:smartTagPr>
        <w:r w:rsidRPr="0006334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2013 г</w:t>
        </w:r>
      </w:smartTag>
      <w:r w:rsidRPr="00063341">
        <w:rPr>
          <w:rFonts w:ascii="Times New Roman" w:eastAsia="Times New Roman" w:hAnsi="Times New Roman" w:cs="Times New Roman"/>
          <w:sz w:val="20"/>
          <w:szCs w:val="20"/>
          <w:lang w:eastAsia="ru-RU"/>
        </w:rPr>
        <w:t>. N 412-ФЗ «Об аккредитации в национальной системе аккредитации»</w:t>
      </w:r>
      <w:r w:rsidRPr="00063341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;</w:t>
      </w:r>
    </w:p>
    <w:p w:rsidR="00582C8C" w:rsidRPr="00063341" w:rsidRDefault="00582C8C" w:rsidP="0058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063341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Приказ Министерства экономического развития Российской Федерации от 26.10.2020 №707 «Об утверждения критериев аккредитации и перечня документов, подтверждающих соответствие заявителя, аккредитованного лица критериям аккредитации»;</w:t>
      </w:r>
    </w:p>
    <w:p w:rsidR="00582C8C" w:rsidRPr="00063341" w:rsidRDefault="00582C8C" w:rsidP="00582C8C">
      <w:pPr>
        <w:shd w:val="clear" w:color="auto" w:fill="FFFFFF"/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063341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Федеральный Закон от 27 декабря 2002 № 184-ФЗ «О техническом регулировании» (ред. от 22.12.2020);</w:t>
      </w:r>
    </w:p>
    <w:p w:rsidR="00582C8C" w:rsidRPr="00063341" w:rsidRDefault="00582C8C" w:rsidP="0058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063341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- Указ Президента Российской Федерации от 24 января </w:t>
      </w:r>
      <w:smartTag w:uri="urn:schemas-microsoft-com:office:smarttags" w:element="metricconverter">
        <w:smartTagPr>
          <w:attr w:name="ProductID" w:val="2011 г"/>
        </w:smartTagPr>
        <w:r w:rsidRPr="00063341">
          <w:rPr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2011 г</w:t>
        </w:r>
      </w:smartTag>
      <w:r w:rsidRPr="00063341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. № 86 «О единой национальной системе аккредитации»;</w:t>
      </w:r>
    </w:p>
    <w:p w:rsidR="00582C8C" w:rsidRPr="00063341" w:rsidRDefault="00582C8C" w:rsidP="00582C8C">
      <w:pPr>
        <w:shd w:val="clear" w:color="auto" w:fill="FFFFFF"/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063341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Федеральный Закон Российской Федерации «О защите прав потребителей» от 07.02.1992 г. № 2300-1;</w:t>
      </w:r>
    </w:p>
    <w:p w:rsidR="00582C8C" w:rsidRPr="00063341" w:rsidRDefault="00582C8C" w:rsidP="00582C8C">
      <w:pPr>
        <w:shd w:val="clear" w:color="auto" w:fill="FFFFFF"/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063341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ГОСТ Р ИСО/МЭК 17065-2012 «Оценка соответствия. Требования к органам по сертификации продукции, процессов и услуг»;</w:t>
      </w:r>
    </w:p>
    <w:p w:rsidR="00582C8C" w:rsidRPr="00582C8C" w:rsidRDefault="00582C8C" w:rsidP="00582C8C">
      <w:pPr>
        <w:shd w:val="clear" w:color="auto" w:fill="FFFFFF"/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063341"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ГОСТ ISO/</w:t>
      </w:r>
      <w:r w:rsidRPr="00582C8C">
        <w:rPr>
          <w:rFonts w:ascii="Times New Roman" w:eastAsia="Times New Roman" w:hAnsi="Times New Roman" w:cs="Times New Roman"/>
          <w:sz w:val="20"/>
          <w:szCs w:val="20"/>
          <w:lang w:eastAsia="ru-RU"/>
        </w:rPr>
        <w:t>IEC 17000-2012 «Оценка соответствия. Словарь и общие принципы»</w:t>
      </w:r>
      <w:r w:rsidRPr="00582C8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;</w:t>
      </w:r>
    </w:p>
    <w:p w:rsidR="00582C8C" w:rsidRPr="00582C8C" w:rsidRDefault="00582C8C" w:rsidP="00582C8C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2C8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ГОСТ ISO/IEC 17025-2019 «Общие требования к компетентности испытательных и калибровочных лабораторий»;</w:t>
      </w:r>
    </w:p>
    <w:p w:rsidR="00582C8C" w:rsidRPr="00582C8C" w:rsidRDefault="00582C8C" w:rsidP="00582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2C8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Решение Комиссии Таможенного союза от 18 июня </w:t>
      </w:r>
      <w:smartTag w:uri="urn:schemas-microsoft-com:office:smarttags" w:element="metricconverter">
        <w:smartTagPr>
          <w:attr w:name="ProductID" w:val="2010 г"/>
        </w:smartTagPr>
        <w:r w:rsidRPr="00582C8C">
          <w:rPr>
            <w:rFonts w:ascii="Times New Roman" w:eastAsia="Times New Roman" w:hAnsi="Times New Roman" w:cs="Times New Roman"/>
            <w:snapToGrid w:val="0"/>
            <w:sz w:val="20"/>
            <w:szCs w:val="20"/>
            <w:lang w:eastAsia="ru-RU"/>
          </w:rPr>
          <w:t>2010 г</w:t>
        </w:r>
      </w:smartTag>
      <w:r w:rsidRPr="00582C8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 № 319 «О техническом регулировании в таможенном союзе»;</w:t>
      </w:r>
    </w:p>
    <w:p w:rsidR="00582C8C" w:rsidRPr="00582C8C" w:rsidRDefault="00582C8C" w:rsidP="00582C8C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582C8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Решение Комиссии Таможенного союза от 15 июля 2011 г. № 711 «О едином знаке обращения продукции на рынке государств – членов Таможенного союза»</w:t>
      </w:r>
      <w:r w:rsidRPr="00582C8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582C8C" w:rsidRPr="00582C8C" w:rsidRDefault="00582C8C" w:rsidP="00582C8C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2C8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Приказ Министерства экономического развития Российской Федерации от 24.10.2020 г. № 704 «Об утверждении Положения о составе сведений о результатах деятельности аккредит</w:t>
      </w:r>
      <w:bookmarkStart w:id="0" w:name="_GoBack"/>
      <w:bookmarkEnd w:id="0"/>
      <w:r w:rsidRPr="00582C8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аккредитации»;</w:t>
      </w:r>
    </w:p>
    <w:p w:rsidR="00582C8C" w:rsidRPr="00582C8C" w:rsidRDefault="00582C8C" w:rsidP="00582C8C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2C8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ГОСТ Р 53603-2020 «Схемы сертификации продукции в Российской Федерации»;</w:t>
      </w:r>
    </w:p>
    <w:p w:rsidR="00582C8C" w:rsidRPr="00582C8C" w:rsidRDefault="00582C8C" w:rsidP="00582C8C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2C8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-ГОСТ Р 58972-2020 «Оценка соответствия. Общие правила отбора образцов для испытаний продукции при подтверждении соответствия»;</w:t>
      </w:r>
    </w:p>
    <w:p w:rsidR="00582C8C" w:rsidRPr="00582C8C" w:rsidRDefault="00582C8C" w:rsidP="00582C8C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2C8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ГОСТ Р 54293-2020 «Национальный стандарт Российской Федерации. Анализ состояния производства при подтверждении соответствия»;</w:t>
      </w:r>
    </w:p>
    <w:p w:rsidR="00582C8C" w:rsidRPr="00582C8C" w:rsidRDefault="00582C8C" w:rsidP="00582C8C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2C8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ГОСТ Р 58984-2020 «Оценка соответствия. Порядок проведения инспекционного контроля в процедурах сертификации»;</w:t>
      </w:r>
    </w:p>
    <w:p w:rsidR="00582C8C" w:rsidRPr="00582C8C" w:rsidRDefault="00582C8C" w:rsidP="00582C8C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2C8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- </w:t>
      </w:r>
      <w:r w:rsidRPr="00582C8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ГОСТ Р ИСО/МЭК 17030-2007 «Общие требования к знакам соответствия при оценке, проводимой третьей стороной»;</w:t>
      </w:r>
    </w:p>
    <w:p w:rsidR="00582C8C" w:rsidRPr="00582C8C" w:rsidRDefault="00582C8C" w:rsidP="00582C8C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2C8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ГОСТ Р 58973-2020 «Правила к оформлению протоколов испытаний»</w:t>
      </w:r>
    </w:p>
    <w:p w:rsidR="00582C8C" w:rsidRPr="00582C8C" w:rsidRDefault="00582C8C" w:rsidP="00582C8C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2C8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Постановление от 18.11.2020 №1856 «О порядке формирования и ведения единого реестра сертификатов соответствия, представления, содержащихся в указанном реестре сведений и оплаты за предоставление таких сведений»;</w:t>
      </w:r>
    </w:p>
    <w:p w:rsidR="00582C8C" w:rsidRPr="00772DFC" w:rsidRDefault="00582C8C" w:rsidP="00582C8C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2C8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другие НД, устанавливающие требования и методы испытаний, в соответствии с областью аккредитации.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p w:rsidR="00567527" w:rsidRDefault="00567527"/>
    <w:sectPr w:rsidR="0056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02"/>
    <w:rsid w:val="00385972"/>
    <w:rsid w:val="00567527"/>
    <w:rsid w:val="00582C8C"/>
    <w:rsid w:val="0094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4193E-0367-4CC1-8E99-D0A10C21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 Алексеевна</dc:creator>
  <cp:keywords/>
  <dc:description/>
  <cp:lastModifiedBy>Кудряшова Дарья Алексеевна</cp:lastModifiedBy>
  <cp:revision>2</cp:revision>
  <dcterms:created xsi:type="dcterms:W3CDTF">2024-03-18T09:00:00Z</dcterms:created>
  <dcterms:modified xsi:type="dcterms:W3CDTF">2024-03-18T09:01:00Z</dcterms:modified>
</cp:coreProperties>
</file>